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53E16" w14:textId="6EDBC215" w:rsidR="007A09BC" w:rsidRDefault="007A09BC" w:rsidP="007546AE">
      <w:pPr>
        <w:rPr>
          <w:rFonts w:ascii="SassoonPrimaryInfant" w:hAnsi="SassoonPrimaryInfant"/>
        </w:rPr>
      </w:pPr>
      <w:r w:rsidRPr="00AE2EE2">
        <w:rPr>
          <w:rFonts w:ascii="SassoonPrimaryInfant" w:hAnsi="SassoonPrimaryInfant"/>
          <w:noProof/>
        </w:rPr>
        <w:drawing>
          <wp:anchor distT="0" distB="0" distL="114300" distR="114300" simplePos="0" relativeHeight="251658240" behindDoc="0" locked="0" layoutInCell="1" allowOverlap="1" wp14:anchorId="7B7D86FB" wp14:editId="6AE82F08">
            <wp:simplePos x="0" y="0"/>
            <wp:positionH relativeFrom="column">
              <wp:posOffset>2543175</wp:posOffset>
            </wp:positionH>
            <wp:positionV relativeFrom="paragraph">
              <wp:posOffset>0</wp:posOffset>
            </wp:positionV>
            <wp:extent cx="685800" cy="685800"/>
            <wp:effectExtent l="0" t="0" r="0" b="0"/>
            <wp:wrapSquare wrapText="bothSides"/>
            <wp:docPr id="17241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margin">
              <wp14:pctWidth>0</wp14:pctWidth>
            </wp14:sizeRelH>
            <wp14:sizeRelV relativeFrom="margin">
              <wp14:pctHeight>0</wp14:pctHeight>
            </wp14:sizeRelV>
          </wp:anchor>
        </w:drawing>
      </w:r>
    </w:p>
    <w:p w14:paraId="5ABB123B" w14:textId="77777777" w:rsidR="007546AE" w:rsidRDefault="007546AE" w:rsidP="007546AE">
      <w:pPr>
        <w:rPr>
          <w:rFonts w:ascii="SassoonPrimaryInfant" w:hAnsi="SassoonPrimaryInfant"/>
        </w:rPr>
      </w:pPr>
    </w:p>
    <w:p w14:paraId="72A03022" w14:textId="77777777" w:rsidR="007546AE" w:rsidRPr="00AE2EE2" w:rsidRDefault="007546AE" w:rsidP="007546AE">
      <w:pPr>
        <w:rPr>
          <w:rFonts w:ascii="SassoonPrimaryInfant" w:hAnsi="SassoonPrimaryInfant"/>
        </w:rPr>
      </w:pPr>
    </w:p>
    <w:p w14:paraId="573924EE" w14:textId="2CAC593C" w:rsidR="004A5B91" w:rsidRPr="00AE2EE2" w:rsidRDefault="007A09BC">
      <w:pPr>
        <w:pStyle w:val="Title"/>
        <w:jc w:val="center"/>
        <w:rPr>
          <w:rFonts w:ascii="SassoonPrimaryInfant" w:hAnsi="SassoonPrimaryInfant"/>
        </w:rPr>
      </w:pPr>
      <w:r w:rsidRPr="00AE2EE2">
        <w:rPr>
          <w:rFonts w:ascii="SassoonPrimaryInfant" w:hAnsi="SassoonPrimaryInfant"/>
        </w:rPr>
        <w:t xml:space="preserve">Janvrin School Long-Term Planning </w:t>
      </w:r>
    </w:p>
    <w:p w14:paraId="464AA603" w14:textId="01A969AE" w:rsidR="004A5B91" w:rsidRPr="00AE2EE2" w:rsidRDefault="007A09BC">
      <w:pPr>
        <w:rPr>
          <w:rFonts w:ascii="SassoonPrimaryInfant" w:hAnsi="SassoonPrimaryInfant"/>
        </w:rPr>
      </w:pPr>
      <w:r w:rsidRPr="00AE2EE2">
        <w:rPr>
          <w:rFonts w:ascii="SassoonPrimaryInfant" w:hAnsi="SassoonPrimaryInfant"/>
        </w:rPr>
        <w:t>Year Group:</w:t>
      </w:r>
      <w:r w:rsidR="00F1244E" w:rsidRPr="00AE2EE2">
        <w:rPr>
          <w:rFonts w:ascii="SassoonPrimaryInfant" w:hAnsi="SassoonPrimaryInfant"/>
        </w:rPr>
        <w:t xml:space="preserve"> 1</w:t>
      </w:r>
    </w:p>
    <w:p w14:paraId="38CF9BFB" w14:textId="0D8D02F0" w:rsidR="004A5B91" w:rsidRPr="00AE2EE2" w:rsidRDefault="007A09BC">
      <w:pPr>
        <w:rPr>
          <w:rFonts w:ascii="SassoonPrimaryInfant" w:hAnsi="SassoonPrimaryInfant"/>
        </w:rPr>
      </w:pPr>
      <w:r w:rsidRPr="00AE2EE2">
        <w:rPr>
          <w:rFonts w:ascii="SassoonPrimaryInfant" w:hAnsi="SassoonPrimaryInfant"/>
        </w:rPr>
        <w:t>Academic Year</w:t>
      </w:r>
      <w:r w:rsidR="00F1244E" w:rsidRPr="00AE2EE2">
        <w:rPr>
          <w:rFonts w:ascii="SassoonPrimaryInfant" w:hAnsi="SassoonPrimaryInfant"/>
        </w:rPr>
        <w:t>: 2025/26</w:t>
      </w:r>
    </w:p>
    <w:p w14:paraId="0F9FAC53" w14:textId="77777777" w:rsidR="004A5B91" w:rsidRPr="00AE2EE2" w:rsidRDefault="007A09BC">
      <w:pPr>
        <w:pStyle w:val="Heading1"/>
        <w:jc w:val="center"/>
        <w:rPr>
          <w:rFonts w:ascii="SassoonPrimaryInfant" w:hAnsi="SassoonPrimaryInfant"/>
        </w:rPr>
      </w:pPr>
      <w:r w:rsidRPr="00AE2EE2">
        <w:rPr>
          <w:rFonts w:ascii="SassoonPrimaryInfant" w:hAnsi="SassoonPrimaryInfant"/>
        </w:rPr>
        <w:t>Subjects and Coverage by Half Term</w:t>
      </w:r>
    </w:p>
    <w:tbl>
      <w:tblPr>
        <w:tblStyle w:val="TableGrid"/>
        <w:tblW w:w="10811" w:type="dxa"/>
        <w:tblInd w:w="-572" w:type="dxa"/>
        <w:tblLayout w:type="fixed"/>
        <w:tblLook w:val="04A0" w:firstRow="1" w:lastRow="0" w:firstColumn="1" w:lastColumn="0" w:noHBand="0" w:noVBand="1"/>
      </w:tblPr>
      <w:tblGrid>
        <w:gridCol w:w="1276"/>
        <w:gridCol w:w="1685"/>
        <w:gridCol w:w="1630"/>
        <w:gridCol w:w="1629"/>
        <w:gridCol w:w="1480"/>
        <w:gridCol w:w="1481"/>
        <w:gridCol w:w="1630"/>
      </w:tblGrid>
      <w:tr w:rsidR="009F2BB6" w:rsidRPr="00AE2EE2" w14:paraId="0F05FF5C" w14:textId="77777777" w:rsidTr="007546AE">
        <w:trPr>
          <w:trHeight w:val="286"/>
        </w:trPr>
        <w:tc>
          <w:tcPr>
            <w:tcW w:w="1276" w:type="dxa"/>
          </w:tcPr>
          <w:p w14:paraId="7BA2B235"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Subject</w:t>
            </w:r>
          </w:p>
        </w:tc>
        <w:tc>
          <w:tcPr>
            <w:tcW w:w="1685" w:type="dxa"/>
          </w:tcPr>
          <w:p w14:paraId="2B9B9517" w14:textId="77777777" w:rsidR="004A5B91" w:rsidRPr="009C0EFC" w:rsidRDefault="007A09BC" w:rsidP="009C0EFC">
            <w:pPr>
              <w:jc w:val="center"/>
              <w:rPr>
                <w:rFonts w:ascii="SassoonPrimaryInfant" w:hAnsi="SassoonPrimaryInfant"/>
              </w:rPr>
            </w:pPr>
            <w:r w:rsidRPr="009C0EFC">
              <w:rPr>
                <w:rFonts w:ascii="SassoonPrimaryInfant" w:hAnsi="SassoonPrimaryInfant"/>
              </w:rPr>
              <w:t>Autumn 1</w:t>
            </w:r>
          </w:p>
        </w:tc>
        <w:tc>
          <w:tcPr>
            <w:tcW w:w="1630" w:type="dxa"/>
          </w:tcPr>
          <w:p w14:paraId="0AB3545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Autumn 2</w:t>
            </w:r>
          </w:p>
        </w:tc>
        <w:tc>
          <w:tcPr>
            <w:tcW w:w="1629" w:type="dxa"/>
          </w:tcPr>
          <w:p w14:paraId="1CB693C6"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Spring 1</w:t>
            </w:r>
          </w:p>
        </w:tc>
        <w:tc>
          <w:tcPr>
            <w:tcW w:w="1480" w:type="dxa"/>
          </w:tcPr>
          <w:p w14:paraId="234FDF6F"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Spring 2</w:t>
            </w:r>
          </w:p>
        </w:tc>
        <w:tc>
          <w:tcPr>
            <w:tcW w:w="1481" w:type="dxa"/>
          </w:tcPr>
          <w:p w14:paraId="4A3B6A4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Summer 1</w:t>
            </w:r>
          </w:p>
        </w:tc>
        <w:tc>
          <w:tcPr>
            <w:tcW w:w="1630" w:type="dxa"/>
          </w:tcPr>
          <w:p w14:paraId="6468440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Summer 2</w:t>
            </w:r>
          </w:p>
        </w:tc>
      </w:tr>
      <w:tr w:rsidR="009F2BB6" w:rsidRPr="00AE2EE2" w14:paraId="1D51F0C2" w14:textId="77777777" w:rsidTr="007546AE">
        <w:trPr>
          <w:trHeight w:val="1779"/>
        </w:trPr>
        <w:tc>
          <w:tcPr>
            <w:tcW w:w="1276" w:type="dxa"/>
          </w:tcPr>
          <w:p w14:paraId="74221ED9" w14:textId="77777777" w:rsidR="004A5B91" w:rsidRPr="009C0EFC" w:rsidRDefault="007A09BC" w:rsidP="009C0EFC">
            <w:pPr>
              <w:jc w:val="center"/>
              <w:rPr>
                <w:rFonts w:ascii="SassoonPrimaryInfant" w:hAnsi="SassoonPrimaryInfant"/>
              </w:rPr>
            </w:pPr>
            <w:r w:rsidRPr="009C0EFC">
              <w:rPr>
                <w:rFonts w:ascii="SassoonPrimaryInfant" w:hAnsi="SassoonPrimaryInfant"/>
              </w:rPr>
              <w:t>English</w:t>
            </w:r>
          </w:p>
        </w:tc>
        <w:tc>
          <w:tcPr>
            <w:tcW w:w="1685" w:type="dxa"/>
          </w:tcPr>
          <w:p w14:paraId="5C064E09" w14:textId="77777777" w:rsidR="004A5B91" w:rsidRPr="009C0EFC" w:rsidRDefault="007A09BC" w:rsidP="009C0EFC">
            <w:pPr>
              <w:jc w:val="center"/>
              <w:rPr>
                <w:rFonts w:ascii="SassoonPrimaryInfant" w:hAnsi="SassoonPrimaryInfant"/>
              </w:rPr>
            </w:pPr>
            <w:r w:rsidRPr="009C0EFC">
              <w:rPr>
                <w:rFonts w:ascii="SassoonPrimaryInfant" w:hAnsi="SassoonPrimaryInfant"/>
              </w:rPr>
              <w:t>Narrative writing</w:t>
            </w:r>
          </w:p>
        </w:tc>
        <w:tc>
          <w:tcPr>
            <w:tcW w:w="1630" w:type="dxa"/>
          </w:tcPr>
          <w:p w14:paraId="78EC9BFD" w14:textId="5F6D3F47" w:rsidR="004A5B91" w:rsidRPr="009C0EFC" w:rsidRDefault="005D4B64" w:rsidP="009C0EFC">
            <w:pPr>
              <w:jc w:val="center"/>
              <w:rPr>
                <w:rFonts w:ascii="SassoonPrimaryInfant" w:hAnsi="SassoonPrimaryInfant"/>
              </w:rPr>
            </w:pPr>
            <w:r w:rsidRPr="009C0EFC">
              <w:rPr>
                <w:rFonts w:ascii="SassoonPrimaryInfant" w:hAnsi="SassoonPrimaryInfant"/>
              </w:rPr>
              <w:t>Story re-</w:t>
            </w:r>
            <w:proofErr w:type="gramStart"/>
            <w:r w:rsidR="00A17655" w:rsidRPr="009C0EFC">
              <w:rPr>
                <w:rFonts w:ascii="SassoonPrimaryInfant" w:hAnsi="SassoonPrimaryInfant"/>
              </w:rPr>
              <w:t>tell</w:t>
            </w:r>
            <w:proofErr w:type="gramEnd"/>
            <w:r w:rsidRPr="009C0EFC">
              <w:rPr>
                <w:rFonts w:ascii="SassoonPrimaryInfant" w:hAnsi="SassoonPrimaryInfant"/>
              </w:rPr>
              <w:t xml:space="preserve"> and instructional writing</w:t>
            </w:r>
          </w:p>
        </w:tc>
        <w:tc>
          <w:tcPr>
            <w:tcW w:w="1629" w:type="dxa"/>
          </w:tcPr>
          <w:p w14:paraId="28292841" w14:textId="2CD81842" w:rsidR="004A5B91" w:rsidRPr="009C0EFC" w:rsidRDefault="005D4B64" w:rsidP="009C0EFC">
            <w:pPr>
              <w:jc w:val="center"/>
              <w:rPr>
                <w:rFonts w:ascii="SassoonPrimaryInfant" w:hAnsi="SassoonPrimaryInfant"/>
              </w:rPr>
            </w:pPr>
            <w:r w:rsidRPr="009C0EFC">
              <w:rPr>
                <w:rFonts w:ascii="SassoonPrimaryInfant" w:hAnsi="SassoonPrimaryInfant"/>
              </w:rPr>
              <w:t>Non-chronological report, story re-tell and rhyming poem</w:t>
            </w:r>
          </w:p>
        </w:tc>
        <w:tc>
          <w:tcPr>
            <w:tcW w:w="1480" w:type="dxa"/>
          </w:tcPr>
          <w:p w14:paraId="4DFA1C74" w14:textId="79C8A5A1" w:rsidR="004A5B91" w:rsidRPr="009C0EFC" w:rsidRDefault="005D4B64" w:rsidP="009C0EFC">
            <w:pPr>
              <w:jc w:val="center"/>
              <w:rPr>
                <w:rFonts w:ascii="SassoonPrimaryInfant" w:hAnsi="SassoonPrimaryInfant"/>
              </w:rPr>
            </w:pPr>
            <w:r w:rsidRPr="009C0EFC">
              <w:rPr>
                <w:rFonts w:ascii="SassoonPrimaryInfant" w:hAnsi="SassoonPrimaryInfant"/>
              </w:rPr>
              <w:t>Story re-count, Fiction, Acrostic poem</w:t>
            </w:r>
          </w:p>
        </w:tc>
        <w:tc>
          <w:tcPr>
            <w:tcW w:w="1481" w:type="dxa"/>
          </w:tcPr>
          <w:p w14:paraId="0F227BFD" w14:textId="21870C00" w:rsidR="004A5B91" w:rsidRPr="009C0EFC" w:rsidRDefault="005D4B64" w:rsidP="009C0EFC">
            <w:pPr>
              <w:jc w:val="center"/>
              <w:rPr>
                <w:rFonts w:ascii="SassoonPrimaryInfant" w:hAnsi="SassoonPrimaryInfant"/>
              </w:rPr>
            </w:pPr>
            <w:r w:rsidRPr="009C0EFC">
              <w:rPr>
                <w:rFonts w:ascii="SassoonPrimaryInfant" w:hAnsi="SassoonPrimaryInfant"/>
              </w:rPr>
              <w:t>Persuasive letter and non-chronological report</w:t>
            </w:r>
          </w:p>
        </w:tc>
        <w:tc>
          <w:tcPr>
            <w:tcW w:w="1630" w:type="dxa"/>
          </w:tcPr>
          <w:p w14:paraId="38FB5754" w14:textId="54E40EE0" w:rsidR="004A5B91" w:rsidRPr="009C0EFC" w:rsidRDefault="005D4B64" w:rsidP="009C0EFC">
            <w:pPr>
              <w:jc w:val="center"/>
              <w:rPr>
                <w:rFonts w:ascii="SassoonPrimaryInfant" w:hAnsi="SassoonPrimaryInfant"/>
                <w:color w:val="FF0000"/>
              </w:rPr>
            </w:pPr>
            <w:r w:rsidRPr="009C0EFC">
              <w:rPr>
                <w:rFonts w:ascii="SassoonPrimaryInfant" w:hAnsi="SassoonPrimaryInfant"/>
              </w:rPr>
              <w:t>Narrative, Instructional writing and rhyming poem</w:t>
            </w:r>
          </w:p>
        </w:tc>
      </w:tr>
      <w:tr w:rsidR="009F2BB6" w:rsidRPr="00AE2EE2" w14:paraId="5B47A8AC" w14:textId="77777777" w:rsidTr="007546AE">
        <w:trPr>
          <w:trHeight w:val="2066"/>
        </w:trPr>
        <w:tc>
          <w:tcPr>
            <w:tcW w:w="1276" w:type="dxa"/>
          </w:tcPr>
          <w:p w14:paraId="6B8E01A4" w14:textId="1484B37A" w:rsidR="004A5B91" w:rsidRPr="009C0EFC" w:rsidRDefault="002E32B8" w:rsidP="009C0EFC">
            <w:pPr>
              <w:jc w:val="center"/>
              <w:rPr>
                <w:rFonts w:ascii="SassoonPrimaryInfant" w:hAnsi="SassoonPrimaryInfant"/>
              </w:rPr>
            </w:pPr>
            <w:proofErr w:type="spellStart"/>
            <w:r w:rsidRPr="009C0EFC">
              <w:rPr>
                <w:rFonts w:ascii="SassoonPrimaryInfant" w:hAnsi="SassoonPrimaryInfant"/>
              </w:rPr>
              <w:t>Maths</w:t>
            </w:r>
            <w:proofErr w:type="spellEnd"/>
          </w:p>
        </w:tc>
        <w:tc>
          <w:tcPr>
            <w:tcW w:w="1685" w:type="dxa"/>
          </w:tcPr>
          <w:p w14:paraId="41E1CF23" w14:textId="708D636F" w:rsidR="004A5B91" w:rsidRPr="009C0EFC" w:rsidRDefault="002E32B8" w:rsidP="009C0EFC">
            <w:pPr>
              <w:jc w:val="center"/>
              <w:rPr>
                <w:rFonts w:ascii="SassoonPrimaryInfant" w:hAnsi="SassoonPrimaryInfant"/>
              </w:rPr>
            </w:pPr>
            <w:r w:rsidRPr="009C0EFC">
              <w:rPr>
                <w:rFonts w:ascii="SassoonPrimaryInfant" w:hAnsi="SassoonPrimaryInfant"/>
              </w:rPr>
              <w:t>Numbers to 10, place value, addition, subtraction, positions</w:t>
            </w:r>
          </w:p>
        </w:tc>
        <w:tc>
          <w:tcPr>
            <w:tcW w:w="1630" w:type="dxa"/>
          </w:tcPr>
          <w:p w14:paraId="0ED4548C" w14:textId="7B2C9554" w:rsidR="004A5B91" w:rsidRPr="009C0EFC" w:rsidRDefault="002E32B8" w:rsidP="009C0EFC">
            <w:pPr>
              <w:jc w:val="center"/>
              <w:rPr>
                <w:rFonts w:ascii="SassoonPrimaryInfant" w:hAnsi="SassoonPrimaryInfant"/>
              </w:rPr>
            </w:pPr>
            <w:r w:rsidRPr="009C0EFC">
              <w:rPr>
                <w:rFonts w:ascii="SassoonPrimaryInfant" w:hAnsi="SassoonPrimaryInfant"/>
              </w:rPr>
              <w:t>Numbers to 20, addition and subtraction</w:t>
            </w:r>
          </w:p>
        </w:tc>
        <w:tc>
          <w:tcPr>
            <w:tcW w:w="1629" w:type="dxa"/>
          </w:tcPr>
          <w:p w14:paraId="02BC48BE" w14:textId="76381533" w:rsidR="004A5B91" w:rsidRPr="009C0EFC" w:rsidRDefault="009C0EFC" w:rsidP="009C0EFC">
            <w:pPr>
              <w:jc w:val="center"/>
              <w:rPr>
                <w:rFonts w:ascii="SassoonPrimaryInfant" w:hAnsi="SassoonPrimaryInfant"/>
              </w:rPr>
            </w:pPr>
            <w:r w:rsidRPr="009C0EFC">
              <w:rPr>
                <w:rFonts w:ascii="SassoonPrimaryInfant" w:hAnsi="SassoonPrimaryInfant"/>
              </w:rPr>
              <w:t>S</w:t>
            </w:r>
            <w:r w:rsidR="002E32B8" w:rsidRPr="009C0EFC">
              <w:rPr>
                <w:rFonts w:ascii="SassoonPrimaryInfant" w:hAnsi="SassoonPrimaryInfant"/>
              </w:rPr>
              <w:t>hape and patterns, height and length, Numbers to 40</w:t>
            </w:r>
          </w:p>
        </w:tc>
        <w:tc>
          <w:tcPr>
            <w:tcW w:w="1480" w:type="dxa"/>
          </w:tcPr>
          <w:p w14:paraId="0C3F5840" w14:textId="088678F1" w:rsidR="004A5B91" w:rsidRPr="009C0EFC" w:rsidRDefault="002E32B8" w:rsidP="009C0EFC">
            <w:pPr>
              <w:jc w:val="center"/>
              <w:rPr>
                <w:rFonts w:ascii="SassoonPrimaryInfant" w:hAnsi="SassoonPrimaryInfant"/>
              </w:rPr>
            </w:pPr>
            <w:r w:rsidRPr="009C0EFC">
              <w:rPr>
                <w:rFonts w:ascii="SassoonPrimaryInfant" w:hAnsi="SassoonPrimaryInfant"/>
              </w:rPr>
              <w:t>Addition and subtraction word problems. Multiplication</w:t>
            </w:r>
          </w:p>
        </w:tc>
        <w:tc>
          <w:tcPr>
            <w:tcW w:w="1481" w:type="dxa"/>
          </w:tcPr>
          <w:p w14:paraId="75293DB4" w14:textId="3C497437" w:rsidR="004A5B91" w:rsidRPr="009C0EFC" w:rsidRDefault="002E32B8" w:rsidP="009C0EFC">
            <w:pPr>
              <w:jc w:val="center"/>
              <w:rPr>
                <w:rFonts w:ascii="SassoonPrimaryInfant" w:hAnsi="SassoonPrimaryInfant"/>
              </w:rPr>
            </w:pPr>
            <w:r w:rsidRPr="009C0EFC">
              <w:rPr>
                <w:rFonts w:ascii="SassoonPrimaryInfant" w:hAnsi="SassoonPrimaryInfant"/>
              </w:rPr>
              <w:t>Division, fractions, Numbers to 100, time, money</w:t>
            </w:r>
          </w:p>
        </w:tc>
        <w:tc>
          <w:tcPr>
            <w:tcW w:w="1630" w:type="dxa"/>
          </w:tcPr>
          <w:p w14:paraId="4A312AE6" w14:textId="29246653" w:rsidR="004A5B91" w:rsidRPr="009C0EFC" w:rsidRDefault="009C0EFC" w:rsidP="009C0EFC">
            <w:pPr>
              <w:jc w:val="center"/>
              <w:rPr>
                <w:rFonts w:ascii="SassoonPrimaryInfant" w:hAnsi="SassoonPrimaryInfant"/>
              </w:rPr>
            </w:pPr>
            <w:r w:rsidRPr="009C0EFC">
              <w:rPr>
                <w:rFonts w:ascii="SassoonPrimaryInfant" w:hAnsi="SassoonPrimaryInfant"/>
              </w:rPr>
              <w:t>V</w:t>
            </w:r>
            <w:r w:rsidR="002E32B8" w:rsidRPr="009C0EFC">
              <w:rPr>
                <w:rFonts w:ascii="SassoonPrimaryInfant" w:hAnsi="SassoonPrimaryInfant"/>
              </w:rPr>
              <w:t>olume and capacity, mass, space</w:t>
            </w:r>
          </w:p>
        </w:tc>
      </w:tr>
      <w:tr w:rsidR="009F2BB6" w:rsidRPr="00AE2EE2" w14:paraId="3A979D87" w14:textId="77777777" w:rsidTr="007546AE">
        <w:trPr>
          <w:trHeight w:val="874"/>
        </w:trPr>
        <w:tc>
          <w:tcPr>
            <w:tcW w:w="1276" w:type="dxa"/>
          </w:tcPr>
          <w:p w14:paraId="671EB6A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Science</w:t>
            </w:r>
          </w:p>
        </w:tc>
        <w:tc>
          <w:tcPr>
            <w:tcW w:w="1685" w:type="dxa"/>
          </w:tcPr>
          <w:p w14:paraId="20515120" w14:textId="79CAB4F7" w:rsidR="004A5B91" w:rsidRPr="009C0EFC" w:rsidRDefault="005D4B64" w:rsidP="009C0EFC">
            <w:pPr>
              <w:jc w:val="center"/>
              <w:rPr>
                <w:rFonts w:ascii="SassoonPrimaryInfant" w:hAnsi="SassoonPrimaryInfant"/>
              </w:rPr>
            </w:pPr>
            <w:r w:rsidRPr="009C0EFC">
              <w:rPr>
                <w:rFonts w:ascii="SassoonPrimaryInfant" w:hAnsi="SassoonPrimaryInfant"/>
              </w:rPr>
              <w:t>Pushes and pulls</w:t>
            </w:r>
          </w:p>
        </w:tc>
        <w:tc>
          <w:tcPr>
            <w:tcW w:w="1630" w:type="dxa"/>
          </w:tcPr>
          <w:p w14:paraId="6AA1FE28" w14:textId="17E65154" w:rsidR="004A5B91" w:rsidRPr="009C0EFC" w:rsidRDefault="005D4B64" w:rsidP="009C0EFC">
            <w:pPr>
              <w:jc w:val="center"/>
              <w:rPr>
                <w:rFonts w:ascii="SassoonPrimaryInfant" w:hAnsi="SassoonPrimaryInfant"/>
              </w:rPr>
            </w:pPr>
            <w:r w:rsidRPr="009C0EFC">
              <w:rPr>
                <w:rFonts w:ascii="SassoonPrimaryInfant" w:hAnsi="SassoonPrimaryInfant"/>
              </w:rPr>
              <w:t>Sorting materials</w:t>
            </w:r>
          </w:p>
        </w:tc>
        <w:tc>
          <w:tcPr>
            <w:tcW w:w="1629" w:type="dxa"/>
          </w:tcPr>
          <w:p w14:paraId="63A033F3" w14:textId="33B09239" w:rsidR="004A5B91" w:rsidRPr="009C0EFC" w:rsidRDefault="005D4B64" w:rsidP="009C0EFC">
            <w:pPr>
              <w:jc w:val="center"/>
              <w:rPr>
                <w:rFonts w:ascii="SassoonPrimaryInfant" w:hAnsi="SassoonPrimaryInfant"/>
              </w:rPr>
            </w:pPr>
            <w:r w:rsidRPr="009C0EFC">
              <w:rPr>
                <w:rFonts w:ascii="SassoonPrimaryInfant" w:hAnsi="SassoonPrimaryInfant"/>
              </w:rPr>
              <w:t>Sound and hearing</w:t>
            </w:r>
          </w:p>
        </w:tc>
        <w:tc>
          <w:tcPr>
            <w:tcW w:w="1480" w:type="dxa"/>
          </w:tcPr>
          <w:p w14:paraId="13F5CEF1" w14:textId="25F4997A" w:rsidR="004A5B91" w:rsidRPr="009C0EFC" w:rsidRDefault="005D4B64" w:rsidP="009C0EFC">
            <w:pPr>
              <w:jc w:val="center"/>
              <w:rPr>
                <w:rFonts w:ascii="SassoonPrimaryInfant" w:hAnsi="SassoonPrimaryInfant"/>
              </w:rPr>
            </w:pPr>
            <w:r w:rsidRPr="009C0EFC">
              <w:rPr>
                <w:rFonts w:ascii="SassoonPrimaryInfant" w:hAnsi="SassoonPrimaryInfant"/>
              </w:rPr>
              <w:t>Growing plants</w:t>
            </w:r>
          </w:p>
        </w:tc>
        <w:tc>
          <w:tcPr>
            <w:tcW w:w="1481" w:type="dxa"/>
          </w:tcPr>
          <w:p w14:paraId="5810A8F9" w14:textId="60923AF0" w:rsidR="004A5B91" w:rsidRPr="009C0EFC" w:rsidRDefault="005D4B64" w:rsidP="009C0EFC">
            <w:pPr>
              <w:jc w:val="center"/>
              <w:rPr>
                <w:rFonts w:ascii="SassoonPrimaryInfant" w:hAnsi="SassoonPrimaryInfant"/>
              </w:rPr>
            </w:pPr>
            <w:r w:rsidRPr="009C0EFC">
              <w:rPr>
                <w:rFonts w:ascii="SassoonPrimaryInfant" w:hAnsi="SassoonPrimaryInfant"/>
              </w:rPr>
              <w:t>Seasons</w:t>
            </w:r>
          </w:p>
        </w:tc>
        <w:tc>
          <w:tcPr>
            <w:tcW w:w="1630" w:type="dxa"/>
          </w:tcPr>
          <w:p w14:paraId="122F45DB" w14:textId="0893B788" w:rsidR="004A5B91" w:rsidRPr="009C0EFC" w:rsidRDefault="005D4B64" w:rsidP="009C0EFC">
            <w:pPr>
              <w:jc w:val="center"/>
              <w:rPr>
                <w:rFonts w:ascii="SassoonPrimaryInfant" w:hAnsi="SassoonPrimaryInfant"/>
              </w:rPr>
            </w:pPr>
            <w:r w:rsidRPr="009C0EFC">
              <w:rPr>
                <w:rFonts w:ascii="SassoonPrimaryInfant" w:hAnsi="SassoonPrimaryInfant"/>
              </w:rPr>
              <w:t>Ourselves and other animals</w:t>
            </w:r>
          </w:p>
        </w:tc>
      </w:tr>
      <w:tr w:rsidR="009F2BB6" w:rsidRPr="00AE2EE2" w14:paraId="72655BBC" w14:textId="77777777" w:rsidTr="007546AE">
        <w:trPr>
          <w:trHeight w:val="889"/>
        </w:trPr>
        <w:tc>
          <w:tcPr>
            <w:tcW w:w="1276" w:type="dxa"/>
          </w:tcPr>
          <w:p w14:paraId="65831C0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History</w:t>
            </w:r>
          </w:p>
        </w:tc>
        <w:tc>
          <w:tcPr>
            <w:tcW w:w="1685" w:type="dxa"/>
          </w:tcPr>
          <w:p w14:paraId="71D65C01" w14:textId="17BF78C0"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c>
          <w:tcPr>
            <w:tcW w:w="1630" w:type="dxa"/>
          </w:tcPr>
          <w:p w14:paraId="4794860D" w14:textId="22E963B8" w:rsidR="004A5B91" w:rsidRPr="009C0EFC" w:rsidRDefault="009F2BB6" w:rsidP="009C0EFC">
            <w:pPr>
              <w:jc w:val="center"/>
              <w:rPr>
                <w:rFonts w:ascii="SassoonPrimaryInfant" w:hAnsi="SassoonPrimaryInfant"/>
                <w:color w:val="FF0000"/>
              </w:rPr>
            </w:pPr>
            <w:r w:rsidRPr="009C0EFC">
              <w:rPr>
                <w:rFonts w:ascii="SassoonPrimaryInfant" w:hAnsi="SassoonPrimaryInfant"/>
              </w:rPr>
              <w:t>The Great Fire of London</w:t>
            </w:r>
          </w:p>
        </w:tc>
        <w:tc>
          <w:tcPr>
            <w:tcW w:w="1629" w:type="dxa"/>
          </w:tcPr>
          <w:p w14:paraId="27E78BF2" w14:textId="5C0F656A" w:rsidR="004A5B91" w:rsidRPr="009C0EFC" w:rsidRDefault="009F2BB6" w:rsidP="009C0EFC">
            <w:pPr>
              <w:jc w:val="center"/>
              <w:rPr>
                <w:rFonts w:ascii="SassoonPrimaryInfant" w:hAnsi="SassoonPrimaryInfant"/>
                <w:color w:val="FF0000"/>
              </w:rPr>
            </w:pPr>
            <w:r w:rsidRPr="009C0EFC">
              <w:rPr>
                <w:rFonts w:ascii="SassoonPrimaryInfant" w:hAnsi="SassoonPrimaryInfant"/>
              </w:rPr>
              <w:t>Moon landing</w:t>
            </w:r>
          </w:p>
        </w:tc>
        <w:tc>
          <w:tcPr>
            <w:tcW w:w="1480" w:type="dxa"/>
          </w:tcPr>
          <w:p w14:paraId="78F099FA" w14:textId="31028153"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c>
          <w:tcPr>
            <w:tcW w:w="1481" w:type="dxa"/>
          </w:tcPr>
          <w:p w14:paraId="41500E92" w14:textId="3FF5D6C7"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c>
          <w:tcPr>
            <w:tcW w:w="1630" w:type="dxa"/>
          </w:tcPr>
          <w:p w14:paraId="374BCF88" w14:textId="6EA344CF" w:rsidR="004A5B91" w:rsidRPr="009C0EFC" w:rsidRDefault="005D4B64" w:rsidP="009C0EFC">
            <w:pPr>
              <w:jc w:val="center"/>
              <w:rPr>
                <w:rFonts w:ascii="SassoonPrimaryInfant" w:hAnsi="SassoonPrimaryInfant"/>
                <w:color w:val="FF0000"/>
              </w:rPr>
            </w:pPr>
            <w:r w:rsidRPr="009C0EFC">
              <w:rPr>
                <w:rFonts w:ascii="SassoonPrimaryInfant" w:hAnsi="SassoonPrimaryInfant"/>
              </w:rPr>
              <w:t>Toys</w:t>
            </w:r>
          </w:p>
        </w:tc>
      </w:tr>
      <w:tr w:rsidR="009F2BB6" w:rsidRPr="00AE2EE2" w14:paraId="66809A57" w14:textId="77777777" w:rsidTr="007546AE">
        <w:trPr>
          <w:trHeight w:val="1463"/>
        </w:trPr>
        <w:tc>
          <w:tcPr>
            <w:tcW w:w="1276" w:type="dxa"/>
          </w:tcPr>
          <w:p w14:paraId="357D3881" w14:textId="77777777" w:rsidR="004A5B91" w:rsidRPr="009C0EFC" w:rsidRDefault="007A09BC" w:rsidP="009C0EFC">
            <w:pPr>
              <w:jc w:val="center"/>
              <w:rPr>
                <w:rFonts w:ascii="SassoonPrimaryInfant" w:hAnsi="SassoonPrimaryInfant"/>
              </w:rPr>
            </w:pPr>
            <w:r w:rsidRPr="009C0EFC">
              <w:rPr>
                <w:rFonts w:ascii="SassoonPrimaryInfant" w:hAnsi="SassoonPrimaryInfant"/>
              </w:rPr>
              <w:t>Geography</w:t>
            </w:r>
          </w:p>
        </w:tc>
        <w:tc>
          <w:tcPr>
            <w:tcW w:w="1685" w:type="dxa"/>
          </w:tcPr>
          <w:p w14:paraId="1FED746C" w14:textId="6C34067A" w:rsidR="004A5B91" w:rsidRPr="009C0EFC" w:rsidRDefault="009F2BB6" w:rsidP="009C0EFC">
            <w:pPr>
              <w:jc w:val="center"/>
              <w:rPr>
                <w:rFonts w:ascii="SassoonPrimaryInfant" w:hAnsi="SassoonPrimaryInfant"/>
                <w:color w:val="FF0000"/>
              </w:rPr>
            </w:pPr>
            <w:r w:rsidRPr="009C0EFC">
              <w:rPr>
                <w:rFonts w:ascii="SassoonPrimaryInfant" w:hAnsi="SassoonPrimaryInfant"/>
              </w:rPr>
              <w:t>Dinosaurs/landmarks and physical features</w:t>
            </w:r>
          </w:p>
        </w:tc>
        <w:tc>
          <w:tcPr>
            <w:tcW w:w="1630" w:type="dxa"/>
          </w:tcPr>
          <w:p w14:paraId="7398189D" w14:textId="13319B26"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c>
          <w:tcPr>
            <w:tcW w:w="1629" w:type="dxa"/>
          </w:tcPr>
          <w:p w14:paraId="2CF546E2" w14:textId="062831AA"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c>
          <w:tcPr>
            <w:tcW w:w="1480" w:type="dxa"/>
          </w:tcPr>
          <w:p w14:paraId="58AD0BB7" w14:textId="701610B8" w:rsidR="004A5B91" w:rsidRPr="009C0EFC" w:rsidRDefault="0049307A" w:rsidP="009C0EFC">
            <w:pPr>
              <w:jc w:val="center"/>
              <w:rPr>
                <w:rFonts w:ascii="SassoonPrimaryInfant" w:hAnsi="SassoonPrimaryInfant"/>
                <w:color w:val="FF0000"/>
              </w:rPr>
            </w:pPr>
            <w:r w:rsidRPr="009C0EFC">
              <w:rPr>
                <w:rFonts w:ascii="SassoonPrimaryInfant" w:hAnsi="SassoonPrimaryInfant"/>
              </w:rPr>
              <w:t>Maps including weather and Jersey</w:t>
            </w:r>
          </w:p>
        </w:tc>
        <w:tc>
          <w:tcPr>
            <w:tcW w:w="1481" w:type="dxa"/>
          </w:tcPr>
          <w:p w14:paraId="01A74D7E" w14:textId="2C660038" w:rsidR="004A5B91" w:rsidRPr="009C0EFC" w:rsidRDefault="0049307A" w:rsidP="009C0EFC">
            <w:pPr>
              <w:jc w:val="center"/>
              <w:rPr>
                <w:rFonts w:ascii="SassoonPrimaryInfant" w:hAnsi="SassoonPrimaryInfant"/>
                <w:color w:val="FF0000"/>
              </w:rPr>
            </w:pPr>
            <w:r w:rsidRPr="009C0EFC">
              <w:rPr>
                <w:rFonts w:ascii="SassoonPrimaryInfant" w:hAnsi="SassoonPrimaryInfant"/>
              </w:rPr>
              <w:t>Maps including compass directions (N, S, E, W)</w:t>
            </w:r>
          </w:p>
        </w:tc>
        <w:tc>
          <w:tcPr>
            <w:tcW w:w="1630" w:type="dxa"/>
          </w:tcPr>
          <w:p w14:paraId="0A547E5E" w14:textId="314CB944" w:rsidR="004A5B91" w:rsidRPr="009C0EFC" w:rsidRDefault="009F2BB6" w:rsidP="009C0EFC">
            <w:pPr>
              <w:jc w:val="center"/>
              <w:rPr>
                <w:rFonts w:ascii="SassoonPrimaryInfant" w:hAnsi="SassoonPrimaryInfant"/>
                <w:color w:val="FF0000"/>
              </w:rPr>
            </w:pPr>
            <w:r w:rsidRPr="009C0EFC">
              <w:rPr>
                <w:rFonts w:ascii="SassoonPrimaryInfant" w:hAnsi="SassoonPrimaryInfant"/>
              </w:rPr>
              <w:t>N/A</w:t>
            </w:r>
          </w:p>
        </w:tc>
      </w:tr>
      <w:tr w:rsidR="009F2BB6" w:rsidRPr="00AE2EE2" w14:paraId="364F6ECE" w14:textId="77777777" w:rsidTr="007546AE">
        <w:trPr>
          <w:trHeight w:val="889"/>
        </w:trPr>
        <w:tc>
          <w:tcPr>
            <w:tcW w:w="1276" w:type="dxa"/>
          </w:tcPr>
          <w:p w14:paraId="6EADD7CD" w14:textId="77777777" w:rsidR="004A5B91" w:rsidRPr="009C0EFC" w:rsidRDefault="007A09BC" w:rsidP="009C0EFC">
            <w:pPr>
              <w:jc w:val="center"/>
              <w:rPr>
                <w:rFonts w:ascii="SassoonPrimaryInfant" w:hAnsi="SassoonPrimaryInfant"/>
              </w:rPr>
            </w:pPr>
            <w:r w:rsidRPr="009C0EFC">
              <w:rPr>
                <w:rFonts w:ascii="SassoonPrimaryInfant" w:hAnsi="SassoonPrimaryInfant"/>
              </w:rPr>
              <w:t>Art</w:t>
            </w:r>
          </w:p>
        </w:tc>
        <w:tc>
          <w:tcPr>
            <w:tcW w:w="1685" w:type="dxa"/>
          </w:tcPr>
          <w:p w14:paraId="1E3CD40D" w14:textId="139468D8" w:rsidR="004A5B91" w:rsidRPr="009C0EFC" w:rsidRDefault="00D1467E" w:rsidP="009C0EFC">
            <w:pPr>
              <w:jc w:val="center"/>
              <w:rPr>
                <w:rFonts w:ascii="SassoonPrimaryInfant" w:hAnsi="SassoonPrimaryInfant"/>
              </w:rPr>
            </w:pPr>
            <w:r w:rsidRPr="009C0EFC">
              <w:rPr>
                <w:rFonts w:ascii="SassoonPrimaryInfant" w:hAnsi="SassoonPrimaryInfant"/>
              </w:rPr>
              <w:t>Painting</w:t>
            </w:r>
          </w:p>
        </w:tc>
        <w:tc>
          <w:tcPr>
            <w:tcW w:w="1630" w:type="dxa"/>
          </w:tcPr>
          <w:p w14:paraId="1E9FC4E0" w14:textId="759D7839" w:rsidR="004A5B91" w:rsidRPr="009C0EFC" w:rsidRDefault="00D1467E" w:rsidP="009C0EFC">
            <w:pPr>
              <w:jc w:val="center"/>
              <w:rPr>
                <w:rFonts w:ascii="SassoonPrimaryInfant" w:hAnsi="SassoonPrimaryInfant"/>
              </w:rPr>
            </w:pPr>
            <w:r w:rsidRPr="009C0EFC">
              <w:rPr>
                <w:rFonts w:ascii="SassoonPrimaryInfant" w:hAnsi="SassoonPrimaryInfant"/>
              </w:rPr>
              <w:t>Collage</w:t>
            </w:r>
          </w:p>
        </w:tc>
        <w:tc>
          <w:tcPr>
            <w:tcW w:w="1629" w:type="dxa"/>
          </w:tcPr>
          <w:p w14:paraId="72508A28" w14:textId="2964464B" w:rsidR="004A5B91" w:rsidRPr="009C0EFC" w:rsidRDefault="00D1467E" w:rsidP="009C0EFC">
            <w:pPr>
              <w:jc w:val="center"/>
              <w:rPr>
                <w:rFonts w:ascii="SassoonPrimaryInfant" w:hAnsi="SassoonPrimaryInfant"/>
                <w:color w:val="FF0000"/>
              </w:rPr>
            </w:pPr>
            <w:r w:rsidRPr="009C0EFC">
              <w:rPr>
                <w:rFonts w:ascii="SassoonPrimaryInfant" w:hAnsi="SassoonPrimaryInfant"/>
              </w:rPr>
              <w:t>Chalk drawing</w:t>
            </w:r>
          </w:p>
        </w:tc>
        <w:tc>
          <w:tcPr>
            <w:tcW w:w="1480" w:type="dxa"/>
          </w:tcPr>
          <w:p w14:paraId="16D116FF" w14:textId="6947D778" w:rsidR="004A5B91" w:rsidRPr="009C0EFC" w:rsidRDefault="00D1467E" w:rsidP="009C0EFC">
            <w:pPr>
              <w:jc w:val="center"/>
              <w:rPr>
                <w:rFonts w:ascii="SassoonPrimaryInfant" w:hAnsi="SassoonPrimaryInfant"/>
                <w:color w:val="FF0000"/>
              </w:rPr>
            </w:pPr>
            <w:r w:rsidRPr="009C0EFC">
              <w:rPr>
                <w:rFonts w:ascii="SassoonPrimaryInfant" w:hAnsi="SassoonPrimaryInfant"/>
              </w:rPr>
              <w:t>Drawing and sponge painting</w:t>
            </w:r>
          </w:p>
        </w:tc>
        <w:tc>
          <w:tcPr>
            <w:tcW w:w="1481" w:type="dxa"/>
          </w:tcPr>
          <w:p w14:paraId="6E6BEEDA" w14:textId="64EBFB4D" w:rsidR="004A5B91" w:rsidRPr="009C0EFC" w:rsidRDefault="00D1467E" w:rsidP="009C0EFC">
            <w:pPr>
              <w:jc w:val="center"/>
              <w:rPr>
                <w:rFonts w:ascii="SassoonPrimaryInfant" w:hAnsi="SassoonPrimaryInfant"/>
                <w:color w:val="FF0000"/>
              </w:rPr>
            </w:pPr>
            <w:r w:rsidRPr="009C0EFC">
              <w:rPr>
                <w:rFonts w:ascii="SassoonPrimaryInfant" w:hAnsi="SassoonPrimaryInfant"/>
              </w:rPr>
              <w:t>Drawing</w:t>
            </w:r>
          </w:p>
        </w:tc>
        <w:tc>
          <w:tcPr>
            <w:tcW w:w="1630" w:type="dxa"/>
          </w:tcPr>
          <w:p w14:paraId="3DB72691" w14:textId="421AC9E1" w:rsidR="004A5B91" w:rsidRPr="009C0EFC" w:rsidRDefault="00D1467E" w:rsidP="009C0EFC">
            <w:pPr>
              <w:jc w:val="center"/>
              <w:rPr>
                <w:rFonts w:ascii="SassoonPrimaryInfant" w:hAnsi="SassoonPrimaryInfant"/>
                <w:color w:val="FF0000"/>
              </w:rPr>
            </w:pPr>
            <w:r w:rsidRPr="009C0EFC">
              <w:rPr>
                <w:rFonts w:ascii="SassoonPrimaryInfant" w:hAnsi="SassoonPrimaryInfant"/>
              </w:rPr>
              <w:t>Drawing and splatter painting</w:t>
            </w:r>
          </w:p>
        </w:tc>
      </w:tr>
      <w:tr w:rsidR="009F2BB6" w:rsidRPr="00AE2EE2" w14:paraId="687E5048" w14:textId="77777777" w:rsidTr="007546AE">
        <w:trPr>
          <w:trHeight w:val="1176"/>
        </w:trPr>
        <w:tc>
          <w:tcPr>
            <w:tcW w:w="1276" w:type="dxa"/>
          </w:tcPr>
          <w:p w14:paraId="205A9E6B" w14:textId="77777777" w:rsidR="004A5B91" w:rsidRPr="009C0EFC" w:rsidRDefault="007A09BC" w:rsidP="009C0EFC">
            <w:pPr>
              <w:jc w:val="center"/>
              <w:rPr>
                <w:rFonts w:ascii="SassoonPrimaryInfant" w:hAnsi="SassoonPrimaryInfant"/>
              </w:rPr>
            </w:pPr>
            <w:r w:rsidRPr="009C0EFC">
              <w:rPr>
                <w:rFonts w:ascii="SassoonPrimaryInfant" w:hAnsi="SassoonPrimaryInfant"/>
              </w:rPr>
              <w:lastRenderedPageBreak/>
              <w:t>DT</w:t>
            </w:r>
          </w:p>
        </w:tc>
        <w:tc>
          <w:tcPr>
            <w:tcW w:w="1685" w:type="dxa"/>
          </w:tcPr>
          <w:p w14:paraId="006009A4" w14:textId="19A41762" w:rsidR="004A5B91" w:rsidRPr="009C0EFC" w:rsidRDefault="007A09BC" w:rsidP="009C0EFC">
            <w:pPr>
              <w:jc w:val="center"/>
              <w:rPr>
                <w:rFonts w:ascii="SassoonPrimaryInfant" w:hAnsi="SassoonPrimaryInfant"/>
                <w:color w:val="000000" w:themeColor="text1"/>
              </w:rPr>
            </w:pPr>
            <w:r w:rsidRPr="009C0EFC">
              <w:rPr>
                <w:rFonts w:ascii="SassoonPrimaryInfant" w:hAnsi="SassoonPrimaryInfant"/>
                <w:color w:val="000000" w:themeColor="text1"/>
              </w:rPr>
              <w:t>Structures</w:t>
            </w:r>
            <w:r w:rsidR="00352BCF" w:rsidRPr="009C0EFC">
              <w:rPr>
                <w:rFonts w:ascii="SassoonPrimaryInfant" w:hAnsi="SassoonPrimaryInfant"/>
                <w:color w:val="000000" w:themeColor="text1"/>
              </w:rPr>
              <w:t>-</w:t>
            </w:r>
          </w:p>
          <w:p w14:paraId="4F7C3095" w14:textId="6B9002D8" w:rsidR="00352BCF" w:rsidRPr="009C0EFC" w:rsidRDefault="00352BCF" w:rsidP="009C0EFC">
            <w:pPr>
              <w:jc w:val="center"/>
              <w:rPr>
                <w:rFonts w:ascii="SassoonPrimaryInfant" w:hAnsi="SassoonPrimaryInfant"/>
                <w:color w:val="FF0000"/>
              </w:rPr>
            </w:pPr>
            <w:r w:rsidRPr="009C0EFC">
              <w:rPr>
                <w:rFonts w:ascii="SassoonPrimaryInfant" w:hAnsi="SassoonPrimaryInfant"/>
                <w:color w:val="000000" w:themeColor="text1"/>
              </w:rPr>
              <w:t>Dinosaurs with moving legs</w:t>
            </w:r>
          </w:p>
        </w:tc>
        <w:tc>
          <w:tcPr>
            <w:tcW w:w="1630" w:type="dxa"/>
          </w:tcPr>
          <w:p w14:paraId="71ABB707" w14:textId="77777777" w:rsidR="004A5B91" w:rsidRPr="009C0EFC" w:rsidRDefault="007A09BC" w:rsidP="009C0EFC">
            <w:pPr>
              <w:jc w:val="center"/>
              <w:rPr>
                <w:rFonts w:ascii="SassoonPrimaryInfant" w:hAnsi="SassoonPrimaryInfant"/>
                <w:color w:val="000000" w:themeColor="text1"/>
              </w:rPr>
            </w:pPr>
            <w:r w:rsidRPr="009C0EFC">
              <w:rPr>
                <w:rFonts w:ascii="SassoonPrimaryInfant" w:hAnsi="SassoonPrimaryInfant"/>
                <w:color w:val="000000" w:themeColor="text1"/>
              </w:rPr>
              <w:t>Mechanisms</w:t>
            </w:r>
          </w:p>
          <w:p w14:paraId="6A60A96E" w14:textId="4C14AB50" w:rsidR="00352BCF"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junk model - double decker bus</w:t>
            </w:r>
          </w:p>
        </w:tc>
        <w:tc>
          <w:tcPr>
            <w:tcW w:w="1629" w:type="dxa"/>
          </w:tcPr>
          <w:p w14:paraId="556B5211" w14:textId="77777777" w:rsidR="00352BCF"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Mechanisms</w:t>
            </w:r>
          </w:p>
          <w:p w14:paraId="1950D0FB" w14:textId="396C4943" w:rsidR="00352BCF"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Junk model -moon buggy</w:t>
            </w:r>
          </w:p>
        </w:tc>
        <w:tc>
          <w:tcPr>
            <w:tcW w:w="1480" w:type="dxa"/>
          </w:tcPr>
          <w:p w14:paraId="4C6DF5DD" w14:textId="39414FED" w:rsidR="00352BCF" w:rsidRPr="009C0EFC" w:rsidRDefault="00352BCF" w:rsidP="009C0EFC">
            <w:pPr>
              <w:jc w:val="center"/>
              <w:rPr>
                <w:rFonts w:ascii="SassoonPrimaryInfant" w:hAnsi="SassoonPrimaryInfant"/>
                <w:color w:val="FF0000"/>
              </w:rPr>
            </w:pPr>
            <w:r w:rsidRPr="009C0EFC">
              <w:rPr>
                <w:rFonts w:ascii="SassoonPrimaryInfant" w:hAnsi="SassoonPrimaryInfant"/>
                <w:color w:val="000000" w:themeColor="text1"/>
              </w:rPr>
              <w:t>Structures- Wearable masks</w:t>
            </w:r>
          </w:p>
        </w:tc>
        <w:tc>
          <w:tcPr>
            <w:tcW w:w="1481" w:type="dxa"/>
          </w:tcPr>
          <w:p w14:paraId="317E0078" w14:textId="50494B0A" w:rsidR="00352BCF" w:rsidRPr="009C0EFC" w:rsidRDefault="00352BCF" w:rsidP="009C0EFC">
            <w:pPr>
              <w:jc w:val="center"/>
              <w:rPr>
                <w:rFonts w:ascii="SassoonPrimaryInfant" w:hAnsi="SassoonPrimaryInfant"/>
                <w:color w:val="FF0000"/>
              </w:rPr>
            </w:pPr>
            <w:r w:rsidRPr="009C0EFC">
              <w:rPr>
                <w:rFonts w:ascii="SassoonPrimaryInfant" w:hAnsi="SassoonPrimaryInfant"/>
                <w:color w:val="000000" w:themeColor="text1"/>
              </w:rPr>
              <w:t>Textiles- puppets</w:t>
            </w:r>
          </w:p>
        </w:tc>
        <w:tc>
          <w:tcPr>
            <w:tcW w:w="1630" w:type="dxa"/>
          </w:tcPr>
          <w:p w14:paraId="660D8182" w14:textId="22BAE77C" w:rsidR="00352BCF" w:rsidRPr="009C0EFC" w:rsidRDefault="0081548F" w:rsidP="009C0EFC">
            <w:pPr>
              <w:jc w:val="center"/>
              <w:rPr>
                <w:rFonts w:ascii="SassoonPrimaryInfant" w:hAnsi="SassoonPrimaryInfant"/>
                <w:color w:val="000000" w:themeColor="text1"/>
              </w:rPr>
            </w:pPr>
            <w:r w:rsidRPr="009C0EFC">
              <w:rPr>
                <w:rFonts w:ascii="SassoonPrimaryInfant" w:hAnsi="SassoonPrimaryInfant"/>
                <w:color w:val="000000" w:themeColor="text1"/>
              </w:rPr>
              <w:t xml:space="preserve">Technical- </w:t>
            </w:r>
            <w:r w:rsidR="00352BCF" w:rsidRPr="009C0EFC">
              <w:rPr>
                <w:rFonts w:ascii="SassoonPrimaryInfant" w:hAnsi="SassoonPrimaryInfant"/>
                <w:color w:val="000000" w:themeColor="text1"/>
              </w:rPr>
              <w:t>Bird feeders</w:t>
            </w:r>
          </w:p>
          <w:p w14:paraId="49E4C59F" w14:textId="5E4BE9AE" w:rsidR="00352BCF" w:rsidRPr="009C0EFC" w:rsidRDefault="00352BCF" w:rsidP="009C0EFC">
            <w:pPr>
              <w:jc w:val="center"/>
              <w:rPr>
                <w:rFonts w:ascii="SassoonPrimaryInfant" w:hAnsi="SassoonPrimaryInfant"/>
                <w:color w:val="FF0000"/>
              </w:rPr>
            </w:pPr>
          </w:p>
        </w:tc>
      </w:tr>
      <w:tr w:rsidR="00221623" w:rsidRPr="00AE2EE2" w14:paraId="096FEB91" w14:textId="77777777" w:rsidTr="007546AE">
        <w:trPr>
          <w:trHeight w:val="1629"/>
        </w:trPr>
        <w:tc>
          <w:tcPr>
            <w:tcW w:w="1276" w:type="dxa"/>
          </w:tcPr>
          <w:p w14:paraId="50DACD18" w14:textId="77777777" w:rsidR="00221623" w:rsidRPr="009C0EFC" w:rsidRDefault="00221623" w:rsidP="009C0EFC">
            <w:pPr>
              <w:jc w:val="center"/>
              <w:rPr>
                <w:rFonts w:ascii="SassoonPrimaryInfant" w:hAnsi="SassoonPrimaryInfant"/>
              </w:rPr>
            </w:pPr>
            <w:r w:rsidRPr="009C0EFC">
              <w:rPr>
                <w:rFonts w:ascii="SassoonPrimaryInfant" w:hAnsi="SassoonPrimaryInfant"/>
              </w:rPr>
              <w:t>PE</w:t>
            </w:r>
          </w:p>
        </w:tc>
        <w:tc>
          <w:tcPr>
            <w:tcW w:w="1685" w:type="dxa"/>
          </w:tcPr>
          <w:p w14:paraId="05EABBA3"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Agility, Balance &amp; Coordination</w:t>
            </w:r>
          </w:p>
          <w:p w14:paraId="192D22A6" w14:textId="77777777" w:rsidR="00221623" w:rsidRPr="009C0EFC" w:rsidRDefault="00221623" w:rsidP="009C0EFC">
            <w:pPr>
              <w:jc w:val="center"/>
              <w:rPr>
                <w:rFonts w:ascii="SassoonPrimaryInfant" w:hAnsi="SassoonPrimaryInfant" w:cs="Aharoni"/>
                <w:sz w:val="22"/>
                <w:szCs w:val="22"/>
              </w:rPr>
            </w:pPr>
          </w:p>
          <w:p w14:paraId="74FB03FB" w14:textId="73970A40"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c>
          <w:tcPr>
            <w:tcW w:w="1630" w:type="dxa"/>
          </w:tcPr>
          <w:p w14:paraId="059F1583"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Body Control &amp; Dance</w:t>
            </w:r>
          </w:p>
          <w:p w14:paraId="4308ED4D" w14:textId="77777777" w:rsidR="00221623" w:rsidRPr="009C0EFC" w:rsidRDefault="00221623" w:rsidP="009C0EFC">
            <w:pPr>
              <w:jc w:val="center"/>
              <w:rPr>
                <w:rFonts w:ascii="SassoonPrimaryInfant" w:hAnsi="SassoonPrimaryInfant" w:cs="Aharoni"/>
                <w:sz w:val="22"/>
                <w:szCs w:val="22"/>
              </w:rPr>
            </w:pPr>
          </w:p>
          <w:p w14:paraId="48846AFB" w14:textId="77777777" w:rsidR="00221623" w:rsidRPr="009C0EFC" w:rsidRDefault="00221623" w:rsidP="009C0EFC">
            <w:pPr>
              <w:jc w:val="center"/>
              <w:rPr>
                <w:rFonts w:ascii="SassoonPrimaryInfant" w:hAnsi="SassoonPrimaryInfant" w:cs="Aharoni"/>
                <w:sz w:val="22"/>
                <w:szCs w:val="22"/>
              </w:rPr>
            </w:pPr>
          </w:p>
          <w:p w14:paraId="5CD4B476" w14:textId="1B08E804"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c>
          <w:tcPr>
            <w:tcW w:w="1629" w:type="dxa"/>
          </w:tcPr>
          <w:p w14:paraId="50C39B67"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Body Control &amp; Dance</w:t>
            </w:r>
          </w:p>
          <w:p w14:paraId="7B2DAAB0" w14:textId="77777777" w:rsidR="00221623" w:rsidRPr="009C0EFC" w:rsidRDefault="00221623" w:rsidP="009C0EFC">
            <w:pPr>
              <w:jc w:val="center"/>
              <w:rPr>
                <w:rFonts w:ascii="SassoonPrimaryInfant" w:hAnsi="SassoonPrimaryInfant" w:cs="Aharoni"/>
                <w:sz w:val="22"/>
                <w:szCs w:val="22"/>
              </w:rPr>
            </w:pPr>
          </w:p>
          <w:p w14:paraId="21FA0DD6" w14:textId="77777777" w:rsidR="00221623" w:rsidRPr="009C0EFC" w:rsidRDefault="00221623" w:rsidP="009C0EFC">
            <w:pPr>
              <w:jc w:val="center"/>
              <w:rPr>
                <w:rFonts w:ascii="SassoonPrimaryInfant" w:hAnsi="SassoonPrimaryInfant" w:cs="Aharoni"/>
                <w:sz w:val="22"/>
                <w:szCs w:val="22"/>
              </w:rPr>
            </w:pPr>
          </w:p>
          <w:p w14:paraId="671BEB81" w14:textId="10F193CD"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c>
          <w:tcPr>
            <w:tcW w:w="1480" w:type="dxa"/>
          </w:tcPr>
          <w:p w14:paraId="409F1F5B"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Modified Games</w:t>
            </w:r>
          </w:p>
          <w:p w14:paraId="37372CB0" w14:textId="77777777" w:rsidR="00221623" w:rsidRPr="009C0EFC" w:rsidRDefault="00221623" w:rsidP="009C0EFC">
            <w:pPr>
              <w:jc w:val="center"/>
              <w:rPr>
                <w:rFonts w:ascii="SassoonPrimaryInfant" w:hAnsi="SassoonPrimaryInfant" w:cs="Aharoni"/>
                <w:sz w:val="22"/>
                <w:szCs w:val="22"/>
              </w:rPr>
            </w:pPr>
          </w:p>
          <w:p w14:paraId="3526AF7F" w14:textId="5ABA33E7"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c>
          <w:tcPr>
            <w:tcW w:w="1481" w:type="dxa"/>
          </w:tcPr>
          <w:p w14:paraId="495559DA"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Agility, Balance &amp; Coordination</w:t>
            </w:r>
          </w:p>
          <w:p w14:paraId="6A64EB6A" w14:textId="77777777" w:rsidR="00221623" w:rsidRPr="009C0EFC" w:rsidRDefault="00221623" w:rsidP="009C0EFC">
            <w:pPr>
              <w:jc w:val="center"/>
              <w:rPr>
                <w:rFonts w:ascii="SassoonPrimaryInfant" w:hAnsi="SassoonPrimaryInfant" w:cs="Aharoni"/>
                <w:sz w:val="22"/>
                <w:szCs w:val="22"/>
              </w:rPr>
            </w:pPr>
          </w:p>
          <w:p w14:paraId="282769BD" w14:textId="3CA83EF0"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c>
          <w:tcPr>
            <w:tcW w:w="1630" w:type="dxa"/>
          </w:tcPr>
          <w:p w14:paraId="531034D1" w14:textId="77777777" w:rsidR="00221623" w:rsidRPr="009C0EFC" w:rsidRDefault="00221623" w:rsidP="009C0EFC">
            <w:pPr>
              <w:jc w:val="center"/>
              <w:rPr>
                <w:rFonts w:ascii="SassoonPrimaryInfant" w:hAnsi="SassoonPrimaryInfant" w:cs="Aharoni"/>
                <w:sz w:val="22"/>
                <w:szCs w:val="22"/>
              </w:rPr>
            </w:pPr>
            <w:r w:rsidRPr="009C0EFC">
              <w:rPr>
                <w:rFonts w:ascii="SassoonPrimaryInfant" w:hAnsi="SassoonPrimaryInfant" w:cs="Aharoni"/>
                <w:sz w:val="22"/>
                <w:szCs w:val="22"/>
              </w:rPr>
              <w:t>Modified Games</w:t>
            </w:r>
          </w:p>
          <w:p w14:paraId="2FC71CA7" w14:textId="77777777" w:rsidR="00221623" w:rsidRPr="009C0EFC" w:rsidRDefault="00221623" w:rsidP="009C0EFC">
            <w:pPr>
              <w:jc w:val="center"/>
              <w:rPr>
                <w:rFonts w:ascii="SassoonPrimaryInfant" w:hAnsi="SassoonPrimaryInfant" w:cs="Aharoni"/>
                <w:sz w:val="22"/>
                <w:szCs w:val="22"/>
              </w:rPr>
            </w:pPr>
          </w:p>
          <w:p w14:paraId="04A30DA3" w14:textId="77777777" w:rsidR="00221623" w:rsidRPr="009C0EFC" w:rsidRDefault="00221623" w:rsidP="009C0EFC">
            <w:pPr>
              <w:jc w:val="center"/>
              <w:rPr>
                <w:rFonts w:ascii="SassoonPrimaryInfant" w:hAnsi="SassoonPrimaryInfant" w:cs="Aharoni"/>
                <w:sz w:val="22"/>
                <w:szCs w:val="22"/>
              </w:rPr>
            </w:pPr>
          </w:p>
          <w:p w14:paraId="0B103FE5" w14:textId="7E4EC6F4" w:rsidR="00221623" w:rsidRPr="009C0EFC" w:rsidRDefault="00221623" w:rsidP="009C0EFC">
            <w:pPr>
              <w:jc w:val="center"/>
              <w:rPr>
                <w:rFonts w:ascii="SassoonPrimaryInfant" w:hAnsi="SassoonPrimaryInfant"/>
                <w:color w:val="FF0000"/>
                <w:sz w:val="22"/>
                <w:szCs w:val="22"/>
              </w:rPr>
            </w:pPr>
            <w:r w:rsidRPr="009C0EFC">
              <w:rPr>
                <w:rFonts w:ascii="SassoonPrimaryInfant" w:hAnsi="SassoonPrimaryInfant" w:cs="Aharoni"/>
                <w:sz w:val="22"/>
                <w:szCs w:val="22"/>
              </w:rPr>
              <w:t>Object Control</w:t>
            </w:r>
          </w:p>
        </w:tc>
      </w:tr>
      <w:tr w:rsidR="009F2BB6" w:rsidRPr="00AE2EE2" w14:paraId="7B356C73" w14:textId="77777777" w:rsidTr="007546AE">
        <w:trPr>
          <w:trHeight w:val="874"/>
        </w:trPr>
        <w:tc>
          <w:tcPr>
            <w:tcW w:w="1276" w:type="dxa"/>
          </w:tcPr>
          <w:p w14:paraId="25ACD612" w14:textId="77777777" w:rsidR="004A5B91" w:rsidRPr="009C0EFC" w:rsidRDefault="007A09BC" w:rsidP="009C0EFC">
            <w:pPr>
              <w:jc w:val="center"/>
              <w:rPr>
                <w:rFonts w:ascii="SassoonPrimaryInfant" w:hAnsi="SassoonPrimaryInfant"/>
              </w:rPr>
            </w:pPr>
            <w:r w:rsidRPr="009C0EFC">
              <w:rPr>
                <w:rFonts w:ascii="SassoonPrimaryInfant" w:hAnsi="SassoonPrimaryInfant"/>
              </w:rPr>
              <w:t>PSHE</w:t>
            </w:r>
          </w:p>
        </w:tc>
        <w:tc>
          <w:tcPr>
            <w:tcW w:w="1685" w:type="dxa"/>
          </w:tcPr>
          <w:p w14:paraId="729D3373" w14:textId="77777777" w:rsidR="004A5B91" w:rsidRPr="009C0EFC" w:rsidRDefault="007A09BC" w:rsidP="009C0EFC">
            <w:pPr>
              <w:jc w:val="center"/>
              <w:rPr>
                <w:rFonts w:ascii="SassoonPrimaryInfant" w:hAnsi="SassoonPrimaryInfant"/>
                <w:color w:val="000000" w:themeColor="text1"/>
              </w:rPr>
            </w:pPr>
            <w:r w:rsidRPr="009C0EFC">
              <w:rPr>
                <w:rFonts w:ascii="SassoonPrimaryInfant" w:hAnsi="SassoonPrimaryInfant"/>
                <w:color w:val="000000" w:themeColor="text1"/>
              </w:rPr>
              <w:t>Relationships</w:t>
            </w:r>
          </w:p>
        </w:tc>
        <w:tc>
          <w:tcPr>
            <w:tcW w:w="1630" w:type="dxa"/>
          </w:tcPr>
          <w:p w14:paraId="13CBA47D" w14:textId="1784F0BD" w:rsidR="004A5B91"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Relationships</w:t>
            </w:r>
          </w:p>
        </w:tc>
        <w:tc>
          <w:tcPr>
            <w:tcW w:w="1629" w:type="dxa"/>
          </w:tcPr>
          <w:p w14:paraId="0671FD7F" w14:textId="79A9F939" w:rsidR="004A5B91"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Living in Wider World</w:t>
            </w:r>
          </w:p>
        </w:tc>
        <w:tc>
          <w:tcPr>
            <w:tcW w:w="1480" w:type="dxa"/>
          </w:tcPr>
          <w:p w14:paraId="5E169972" w14:textId="25CD1090" w:rsidR="004A5B91"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Living in Wider World</w:t>
            </w:r>
          </w:p>
        </w:tc>
        <w:tc>
          <w:tcPr>
            <w:tcW w:w="1481" w:type="dxa"/>
          </w:tcPr>
          <w:p w14:paraId="24099FFB" w14:textId="5942CEBA" w:rsidR="004A5B91"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Health and wellbeing</w:t>
            </w:r>
          </w:p>
        </w:tc>
        <w:tc>
          <w:tcPr>
            <w:tcW w:w="1630" w:type="dxa"/>
          </w:tcPr>
          <w:p w14:paraId="204B1370" w14:textId="4651451D" w:rsidR="004A5B91" w:rsidRPr="009C0EFC" w:rsidRDefault="00352BCF" w:rsidP="009C0EFC">
            <w:pPr>
              <w:jc w:val="center"/>
              <w:rPr>
                <w:rFonts w:ascii="SassoonPrimaryInfant" w:hAnsi="SassoonPrimaryInfant"/>
                <w:color w:val="000000" w:themeColor="text1"/>
              </w:rPr>
            </w:pPr>
            <w:r w:rsidRPr="009C0EFC">
              <w:rPr>
                <w:rFonts w:ascii="SassoonPrimaryInfant" w:hAnsi="SassoonPrimaryInfant"/>
                <w:color w:val="000000" w:themeColor="text1"/>
              </w:rPr>
              <w:t>Health and wellbeing</w:t>
            </w:r>
          </w:p>
        </w:tc>
      </w:tr>
      <w:tr w:rsidR="009F2BB6" w:rsidRPr="00AE2EE2" w14:paraId="490C6114" w14:textId="77777777" w:rsidTr="007546AE">
        <w:trPr>
          <w:trHeight w:val="889"/>
        </w:trPr>
        <w:tc>
          <w:tcPr>
            <w:tcW w:w="1276" w:type="dxa"/>
          </w:tcPr>
          <w:p w14:paraId="4B8E83E5" w14:textId="77777777" w:rsidR="004A5B91" w:rsidRPr="009C0EFC" w:rsidRDefault="007A09BC" w:rsidP="009C0EFC">
            <w:pPr>
              <w:jc w:val="center"/>
              <w:rPr>
                <w:rFonts w:ascii="SassoonPrimaryInfant" w:hAnsi="SassoonPrimaryInfant"/>
              </w:rPr>
            </w:pPr>
            <w:r w:rsidRPr="009C0EFC">
              <w:rPr>
                <w:rFonts w:ascii="SassoonPrimaryInfant" w:hAnsi="SassoonPrimaryInfant"/>
              </w:rPr>
              <w:t>Computing</w:t>
            </w:r>
          </w:p>
        </w:tc>
        <w:tc>
          <w:tcPr>
            <w:tcW w:w="1685" w:type="dxa"/>
          </w:tcPr>
          <w:p w14:paraId="3566B572" w14:textId="4B84CA3D" w:rsidR="004A5B91" w:rsidRPr="009C0EFC" w:rsidRDefault="00352BCF" w:rsidP="009C0EFC">
            <w:pPr>
              <w:jc w:val="center"/>
              <w:rPr>
                <w:rFonts w:ascii="SassoonPrimaryInfant" w:hAnsi="SassoonPrimaryInfant"/>
                <w:color w:val="FF0000"/>
              </w:rPr>
            </w:pPr>
            <w:r w:rsidRPr="009C0EFC">
              <w:rPr>
                <w:rFonts w:ascii="SassoonPrimaryInfant" w:hAnsi="SassoonPrimaryInfant"/>
                <w:color w:val="000000" w:themeColor="text1"/>
              </w:rPr>
              <w:t>Programming</w:t>
            </w:r>
          </w:p>
        </w:tc>
        <w:tc>
          <w:tcPr>
            <w:tcW w:w="1630" w:type="dxa"/>
          </w:tcPr>
          <w:p w14:paraId="404B944E" w14:textId="5E3EC0EA" w:rsidR="004A5B91" w:rsidRPr="009C0EFC" w:rsidRDefault="0081548F" w:rsidP="009C0EFC">
            <w:pPr>
              <w:jc w:val="center"/>
              <w:rPr>
                <w:rFonts w:ascii="SassoonPrimaryInfant" w:hAnsi="SassoonPrimaryInfant"/>
                <w:color w:val="FF0000"/>
              </w:rPr>
            </w:pPr>
            <w:r w:rsidRPr="009C0EFC">
              <w:rPr>
                <w:rFonts w:ascii="SassoonPrimaryInfant" w:hAnsi="SassoonPrimaryInfant"/>
                <w:color w:val="000000" w:themeColor="text1"/>
              </w:rPr>
              <w:t>algorithms</w:t>
            </w:r>
          </w:p>
        </w:tc>
        <w:tc>
          <w:tcPr>
            <w:tcW w:w="1629" w:type="dxa"/>
          </w:tcPr>
          <w:p w14:paraId="2E854F86" w14:textId="22DC9CFD" w:rsidR="004A5B91" w:rsidRPr="009C0EFC" w:rsidRDefault="0081548F" w:rsidP="009C0EFC">
            <w:pPr>
              <w:jc w:val="center"/>
              <w:rPr>
                <w:rFonts w:ascii="SassoonPrimaryInfant" w:hAnsi="SassoonPrimaryInfant"/>
                <w:color w:val="FF0000"/>
              </w:rPr>
            </w:pPr>
            <w:r w:rsidRPr="009C0EFC">
              <w:rPr>
                <w:rFonts w:ascii="SassoonPrimaryInfant" w:hAnsi="SassoonPrimaryInfant"/>
                <w:color w:val="000000" w:themeColor="text1"/>
              </w:rPr>
              <w:t>Technical understanding</w:t>
            </w:r>
          </w:p>
        </w:tc>
        <w:tc>
          <w:tcPr>
            <w:tcW w:w="1480" w:type="dxa"/>
          </w:tcPr>
          <w:p w14:paraId="4B48A3B1" w14:textId="0B48EC49" w:rsidR="004A5B91" w:rsidRPr="009C0EFC" w:rsidRDefault="0081548F" w:rsidP="009C0EFC">
            <w:pPr>
              <w:jc w:val="center"/>
              <w:rPr>
                <w:rFonts w:ascii="SassoonPrimaryInfant" w:hAnsi="SassoonPrimaryInfant"/>
                <w:color w:val="FF0000"/>
              </w:rPr>
            </w:pPr>
            <w:r w:rsidRPr="009C0EFC">
              <w:rPr>
                <w:rFonts w:ascii="SassoonPrimaryInfant" w:hAnsi="SassoonPrimaryInfant"/>
                <w:color w:val="000000" w:themeColor="text1"/>
              </w:rPr>
              <w:t>Technical understanding</w:t>
            </w:r>
          </w:p>
        </w:tc>
        <w:tc>
          <w:tcPr>
            <w:tcW w:w="1481" w:type="dxa"/>
          </w:tcPr>
          <w:p w14:paraId="3CBC993D" w14:textId="46E059FA" w:rsidR="004A5B91" w:rsidRPr="009C0EFC" w:rsidRDefault="0081548F" w:rsidP="009C0EFC">
            <w:pPr>
              <w:jc w:val="center"/>
              <w:rPr>
                <w:rFonts w:ascii="SassoonPrimaryInfant" w:hAnsi="SassoonPrimaryInfant"/>
                <w:color w:val="FF0000"/>
              </w:rPr>
            </w:pPr>
            <w:r w:rsidRPr="009C0EFC">
              <w:rPr>
                <w:rFonts w:ascii="SassoonPrimaryInfant" w:hAnsi="SassoonPrimaryInfant"/>
                <w:color w:val="000000" w:themeColor="text1"/>
              </w:rPr>
              <w:t>Programming</w:t>
            </w:r>
          </w:p>
        </w:tc>
        <w:tc>
          <w:tcPr>
            <w:tcW w:w="1630" w:type="dxa"/>
          </w:tcPr>
          <w:p w14:paraId="2A4F8E21" w14:textId="0E7F4440" w:rsidR="004A5B91" w:rsidRPr="009C0EFC" w:rsidRDefault="0081548F" w:rsidP="009C0EFC">
            <w:pPr>
              <w:jc w:val="center"/>
              <w:rPr>
                <w:rFonts w:ascii="SassoonPrimaryInfant" w:hAnsi="SassoonPrimaryInfant"/>
                <w:color w:val="FF0000"/>
              </w:rPr>
            </w:pPr>
            <w:r w:rsidRPr="009C0EFC">
              <w:rPr>
                <w:rFonts w:ascii="SassoonPrimaryInfant" w:hAnsi="SassoonPrimaryInfant"/>
                <w:color w:val="000000" w:themeColor="text1"/>
              </w:rPr>
              <w:t>Programming</w:t>
            </w:r>
          </w:p>
        </w:tc>
      </w:tr>
      <w:tr w:rsidR="00AE2EE2" w:rsidRPr="00AE2EE2" w14:paraId="25AD81CA" w14:textId="77777777" w:rsidTr="007546AE">
        <w:trPr>
          <w:trHeight w:val="1855"/>
        </w:trPr>
        <w:tc>
          <w:tcPr>
            <w:tcW w:w="1276" w:type="dxa"/>
          </w:tcPr>
          <w:p w14:paraId="1F1EE377" w14:textId="297E6862" w:rsidR="00AE2EE2" w:rsidRPr="009C0EFC" w:rsidRDefault="00AE2EE2" w:rsidP="009C0EFC">
            <w:pPr>
              <w:jc w:val="center"/>
              <w:rPr>
                <w:rFonts w:ascii="SassoonPrimaryInfant" w:hAnsi="SassoonPrimaryInfant"/>
              </w:rPr>
            </w:pPr>
            <w:r w:rsidRPr="009C0EFC">
              <w:rPr>
                <w:rFonts w:ascii="SassoonPrimaryInfant" w:hAnsi="SassoonPrimaryInfant"/>
              </w:rPr>
              <w:t>RWI</w:t>
            </w:r>
          </w:p>
        </w:tc>
        <w:tc>
          <w:tcPr>
            <w:tcW w:w="9535" w:type="dxa"/>
            <w:gridSpan w:val="6"/>
          </w:tcPr>
          <w:p w14:paraId="5099570E" w14:textId="7377F76B" w:rsidR="00AE2EE2" w:rsidRPr="009C0EFC" w:rsidRDefault="00AE2EE2" w:rsidP="009C0EFC">
            <w:pPr>
              <w:spacing w:after="160" w:line="278" w:lineRule="auto"/>
              <w:jc w:val="center"/>
              <w:rPr>
                <w:rFonts w:ascii="SassoonPrimaryInfant" w:hAnsi="SassoonPrimaryInfant"/>
                <w:color w:val="000000" w:themeColor="text1"/>
              </w:rPr>
            </w:pPr>
            <w:r w:rsidRPr="009C0EFC">
              <w:rPr>
                <w:rFonts w:ascii="SassoonPrimaryInfant" w:hAnsi="SassoonPrimaryInfant"/>
              </w:rPr>
              <w:t>In Year 1, our intent is to secure and deepen phonic knowledge so that decoding becomes automatic, and children meet the Jersey Curriculum expectations. Daily lessons consolidate Sets 1–3 sounds, alternative graphemes, alongside matched reading practice and spelling application. Consequently, most pupils read accurately and fluently and spell with increasing confidence.</w:t>
            </w:r>
          </w:p>
        </w:tc>
      </w:tr>
    </w:tbl>
    <w:p w14:paraId="3D715E00" w14:textId="404F653F" w:rsidR="0049307A" w:rsidRPr="0049307A" w:rsidRDefault="0049307A">
      <w:pPr>
        <w:rPr>
          <w:color w:val="FF0000"/>
        </w:rPr>
      </w:pPr>
    </w:p>
    <w:sectPr w:rsidR="0049307A" w:rsidRPr="004930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ssoonPrimaryInfant">
    <w:altName w:val="Calibri"/>
    <w:panose1 w:val="00000000000000000000"/>
    <w:charset w:val="00"/>
    <w:family w:val="auto"/>
    <w:pitch w:val="variable"/>
    <w:sig w:usb0="00000083" w:usb1="00000000" w:usb2="00000000" w:usb3="00000000" w:csb0="00000009"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76476"/>
    <w:rsid w:val="001F40EA"/>
    <w:rsid w:val="00221623"/>
    <w:rsid w:val="002A2378"/>
    <w:rsid w:val="002E32B8"/>
    <w:rsid w:val="002E51AB"/>
    <w:rsid w:val="00324B44"/>
    <w:rsid w:val="00352BCF"/>
    <w:rsid w:val="0036562D"/>
    <w:rsid w:val="0039106B"/>
    <w:rsid w:val="0049307A"/>
    <w:rsid w:val="004976E0"/>
    <w:rsid w:val="004A5B91"/>
    <w:rsid w:val="005A534A"/>
    <w:rsid w:val="005D4B64"/>
    <w:rsid w:val="00662A33"/>
    <w:rsid w:val="006C253E"/>
    <w:rsid w:val="007546AE"/>
    <w:rsid w:val="007A09BC"/>
    <w:rsid w:val="0081548F"/>
    <w:rsid w:val="00827C87"/>
    <w:rsid w:val="008C3866"/>
    <w:rsid w:val="009C0EFC"/>
    <w:rsid w:val="009F2BB6"/>
    <w:rsid w:val="00A17655"/>
    <w:rsid w:val="00A20880"/>
    <w:rsid w:val="00A352C8"/>
    <w:rsid w:val="00A80C8B"/>
    <w:rsid w:val="00AB1A0A"/>
    <w:rsid w:val="00AE2EE2"/>
    <w:rsid w:val="00B41C2B"/>
    <w:rsid w:val="00C26D93"/>
    <w:rsid w:val="00C27141"/>
    <w:rsid w:val="00C325E7"/>
    <w:rsid w:val="00C83924"/>
    <w:rsid w:val="00D1467E"/>
    <w:rsid w:val="00D32292"/>
    <w:rsid w:val="00D75435"/>
    <w:rsid w:val="00D767A9"/>
    <w:rsid w:val="00DA6C12"/>
    <w:rsid w:val="00DE5146"/>
    <w:rsid w:val="00DF2FBF"/>
    <w:rsid w:val="00F1244E"/>
    <w:rsid w:val="00F5566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EEF6"/>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326</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Chipperfield</dc:creator>
  <cp:keywords/>
  <dc:description/>
  <cp:lastModifiedBy>Rachael Crick</cp:lastModifiedBy>
  <cp:revision>11</cp:revision>
  <dcterms:created xsi:type="dcterms:W3CDTF">2026-01-16T15:21:00Z</dcterms:created>
  <dcterms:modified xsi:type="dcterms:W3CDTF">2026-02-26T12:11:00Z</dcterms:modified>
</cp:coreProperties>
</file>